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0F1" w:rsidRPr="00D700F1" w:rsidRDefault="00D700F1" w:rsidP="00D700F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b/>
          <w:color w:val="151515"/>
          <w:kern w:val="36"/>
          <w:sz w:val="28"/>
          <w:szCs w:val="28"/>
          <w:lang w:eastAsia="ru-RU"/>
        </w:rPr>
        <w:t xml:space="preserve">Анонсирована защитная обувь </w:t>
      </w:r>
      <w:proofErr w:type="spellStart"/>
      <w:r w:rsidRPr="00D700F1">
        <w:rPr>
          <w:rFonts w:ascii="Times New Roman" w:eastAsia="Times New Roman" w:hAnsi="Times New Roman" w:cs="Times New Roman"/>
          <w:b/>
          <w:color w:val="151515"/>
          <w:kern w:val="36"/>
          <w:sz w:val="28"/>
          <w:szCs w:val="28"/>
          <w:lang w:eastAsia="ru-RU"/>
        </w:rPr>
        <w:t>Milwaukee</w:t>
      </w:r>
      <w:proofErr w:type="spellEnd"/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Компания вкладывается в конструирование самого безопасного, производительного, надёжного и модного инструмента в запоминающемся ярком дизайне: инструмента ручного и моторизованного, инструмента для обустройства рабочего места (освещение, вентиляция, пылеудаление), специализированного багажа и хозяйственного инвентаря, устрой</w:t>
      </w:r>
      <w:proofErr w:type="gram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ств дл</w:t>
      </w:r>
      <w:proofErr w:type="gram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обслуживания техники.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отстаёт и группа СИЗ – прибавление новинок происходит каждый месяц-два.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теперь – значимая новость: на глобальном сайте </w:t>
      </w:r>
      <w:hyperlink r:id="rId5" w:tgtFrame="_blank" w:history="1">
        <w:r w:rsidRPr="00D700F1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https://www.milwaukeetool.eu/</w:t>
        </w:r>
      </w:hyperlink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анонсирована группа фирменной обуви с защитными свойствами!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8C4AF4" wp14:editId="5B2436AD">
            <wp:simplePos x="0" y="0"/>
            <wp:positionH relativeFrom="column">
              <wp:posOffset>1905</wp:posOffset>
            </wp:positionH>
            <wp:positionV relativeFrom="paragraph">
              <wp:posOffset>93345</wp:posOffset>
            </wp:positionV>
            <wp:extent cx="2135505" cy="1835785"/>
            <wp:effectExtent l="0" t="0" r="0" b="0"/>
            <wp:wrapTight wrapText="bothSides">
              <wp:wrapPolygon edited="0">
                <wp:start x="0" y="0"/>
                <wp:lineTo x="0" y="21294"/>
                <wp:lineTo x="21388" y="21294"/>
                <wp:lineTo x="213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4" t="37636" r="42766" b="7440"/>
                    <a:stretch/>
                  </pic:blipFill>
                  <pic:spPr bwMode="auto">
                    <a:xfrm>
                      <a:off x="0" y="0"/>
                      <a:ext cx="2135505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две линейки –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Flextred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™ и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Armourtred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™. И хотя каждая из моделей сопровождается пометкой «</w:t>
      </w:r>
      <w:proofErr w:type="spellStart"/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oming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soon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уже можно составить своё представление о новой коллекции.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Flextred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™ – обувь </w:t>
      </w:r>
      <w:proofErr w:type="gram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полегче</w:t>
      </w:r>
      <w:proofErr w:type="gram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 верхом из синтетических материалов, на летнее время и период межсезонья.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Полуботинки</w:t>
      </w:r>
      <w:r w:rsidRPr="00D700F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Flextred</w:t>
      </w:r>
      <w:proofErr w:type="spell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™ S1PS Safety Trainers Black 1L110133 ESD FO SR</w:t>
      </w:r>
      <w:r w:rsidRPr="00D700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– 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базовая</w:t>
      </w:r>
      <w:r w:rsidRPr="00D700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Pr="00D700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лёгкие, гибкие, выглядят как кроссовки.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названии указаны свойства по обновлённому стандарту EN 20345:2022.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Амортизирующая конструкция подошвы со слоем из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пенополиуретана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ENERGY FOAM обеспечивает превосходную отдачу энергии и максимальный комфорт.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Пяточная часть с упором STEP-RELEASE ™ обеспечивает удобное и быстрое снятие обуви.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 и уникальность рабочей обуви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Milwaukee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оригинальный стабилизатор каблука ROLLCAGE ™, предназначенный для чёткой фиксации стопы даже при ходьбе по пересечённой местности.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 кармашек для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упрятывания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шнурков, что предотвращает их случайное развязывание, спотыкание о шнурки и их повреждение. Они завязываются, бант заправляется в кармашек, текстура ткани которого за счёт силы трения удерживает узел внутри. Мелочь? Мера безопасности! Так, кстати, делают на некоторых моделях беговых кроссовок.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Milwaukee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взяла на вооружение эту деталь, и она теперь применяется во всех моделях со шнурками.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Подошва обеспечивает превосходное сцепление с поверхностью для предотвращения скольжения.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Текстильный верх обеспечивает вентиляцию и отвод избыточной влаги в течение всего дня.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Усиленная дополнительным слоем защитного материала передняя часть полуботинок защищает носок от истирания.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конструкции не используется металл, модель сертифицирована как защищённая от накопления электростатического заряда,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антистатичная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Линейка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Armourtred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™ – это кожаные, капитальные, особо прочные, долговечные модели. Представлена она полуботинками, ботинками и высокими ботинками (попросту берцами).</w:t>
      </w:r>
    </w:p>
    <w:p w:rsidR="00D700F1" w:rsidRPr="00D700F1" w:rsidRDefault="00D700F1" w:rsidP="00D700F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5261FF" wp14:editId="4E862144">
            <wp:simplePos x="0" y="0"/>
            <wp:positionH relativeFrom="column">
              <wp:posOffset>3444240</wp:posOffset>
            </wp:positionH>
            <wp:positionV relativeFrom="paragraph">
              <wp:posOffset>52705</wp:posOffset>
            </wp:positionV>
            <wp:extent cx="2479675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06" y="21321"/>
                <wp:lineTo x="2140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3" t="18818" r="38183" b="29760"/>
                    <a:stretch/>
                  </pic:blipFill>
                  <pic:spPr bwMode="auto">
                    <a:xfrm>
                      <a:off x="0" y="0"/>
                      <a:ext cx="2479675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71F4C" wp14:editId="2E38682C">
            <wp:extent cx="2333459" cy="17044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64" t="37882" r="39832" b="10039"/>
                    <a:stretch/>
                  </pic:blipFill>
                  <pic:spPr bwMode="auto">
                    <a:xfrm>
                      <a:off x="0" y="0"/>
                      <a:ext cx="2347140" cy="171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0F1" w:rsidRPr="00D700F1" w:rsidRDefault="00D700F1" w:rsidP="00D700F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ассортимент точно рассчитан и ориентирован на ключевую аудиторию.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уже немало примеров того, как в сектор обеспечения 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приходят всё новые игроки из «мира инструментов». 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9" w:history="1">
        <w:r w:rsidRPr="00D700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getsiz.ru</w:t>
        </w:r>
      </w:hyperlink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700F1" w:rsidRPr="00D700F1" w:rsidRDefault="00D700F1" w:rsidP="00D700F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b/>
          <w:color w:val="151515"/>
          <w:kern w:val="36"/>
          <w:sz w:val="28"/>
          <w:szCs w:val="28"/>
          <w:lang w:eastAsia="ru-RU"/>
        </w:rPr>
        <w:t>Влагостойкая защитная одежда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Бывает так, что удачная модель остаётся без изменений 5, 10, а то и 15 лет подряд. Скажете, зачем менять то, что продаётся?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Однако консерватизм однажды перестаёт быть рациональным: наступает момент, когда необходимо критически оценить возможности, соотнести их с потребностями клиентов и обновить модель или выпустить её радикальную версию. В идеале такая работа должна вестись постоянно, но по целому ряду </w:t>
      </w:r>
      <w:proofErr w:type="gram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трудно объяснимых</w:t>
      </w:r>
      <w:proofErr w:type="gram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причин до неё не доходят руки.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Такой сценарий развития событий может </w:t>
      </w:r>
      <w:proofErr w:type="gram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касаться узких специальных групп СИЗ</w:t>
      </w:r>
      <w:proofErr w:type="gram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Гетсиз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предлагают вашему вниманию сравнительный обзор и список передовых разработок, которые можно рассмотреть, оценить и взвесить, переосмыслить и, самостоятельно развив, внедрить в своё производство. 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РФ модели, представленные на рынке рабочей одежды, – это в основном костюмы, в состав которых входят куртки и брюки (как вариант, полукомбинезон), и плащи. Полный комбинезон – явление редкое, но всё же встречающееся.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продукции – универсальная одежда, защищающая от непогоды, для широкого круга отраслей: она спасает от дождя, шторма, грязи и слякоти, позволяет работать в сырых и мокрых условиях, с влажными предметами и продуктами. 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создания костюмов применяются простые и недорогие решения – материалы для современного непромокаемого костюма хорошо известны.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есть и новые возможности.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Новые ткани и мембраны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Распространённые материалы для влагостойкой одежды – прорезиненная ткань, полиуретан (ПУ, PU), поливинилхлорид (ПВХ, PVC),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эластомерные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композиции на тканевой основе.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всё большее распространение находят и ткани с мембранным слоем.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501375A" wp14:editId="5AB54997">
            <wp:simplePos x="0" y="0"/>
            <wp:positionH relativeFrom="column">
              <wp:posOffset>-71755</wp:posOffset>
            </wp:positionH>
            <wp:positionV relativeFrom="paragraph">
              <wp:posOffset>120015</wp:posOffset>
            </wp:positionV>
            <wp:extent cx="3686810" cy="2486660"/>
            <wp:effectExtent l="0" t="0" r="8890" b="8890"/>
            <wp:wrapTight wrapText="bothSides">
              <wp:wrapPolygon edited="0">
                <wp:start x="0" y="0"/>
                <wp:lineTo x="0" y="21512"/>
                <wp:lineTo x="21540" y="21512"/>
                <wp:lineTo x="215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1" t="15755" r="19134" b="9847"/>
                    <a:stretch/>
                  </pic:blipFill>
                  <pic:spPr bwMode="auto">
                    <a:xfrm>
                      <a:off x="0" y="0"/>
                      <a:ext cx="3686810" cy="248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соединяют с мембраной, непроницаемой для воды в её жидкой форме, но способной пропускать через себя её пары. Благодаря «дышащим» свойствам (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паропроницаемости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получающегося материала, такая практика используется для создания тканей, применяющихся при пошиве штормовой одежды для работы, отдыха, спорта, путешествий. Мембранных тканей разных типов применяется немало.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Приведём пример ткани, успешно применяемой для рабочей одежды датской компанией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Lyngsøe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 –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полиэстеровая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 тянущаяся 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стретч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-ткань с ПУ-мембраной (подкладка – 100-процентный полиэстер с мягкой поверхностью, похожей на байку).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приличные показатели: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водонепроницаемость: ≥20 000 мм;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воздухопроницаемость: 10 000 г/м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/24 часа.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Куртка воздухопроницаемая и при этом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водонепроницаемая благодаря проклеенным эластичным швам.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один дополнительный плюс: куртка выполнена из этой ткани в сигнальной расцветке по стандарту, определяющему требования к сигнальной одежде железнодорожных рабочих.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Американская компания NAVIS выпускает одежду для рыбаков, яхтсменов, рабочих из дышащей мембранной ткани.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Трёхслойный материал имеет фирменное название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Extreme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Dry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дополнительное свойство –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ветростойкость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Стоит также отметить и </w:t>
      </w:r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совершенно новые технологии. 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Например, уже нашли практическое применение ткани направленного действия. Это не мембрана и не пропитка, такие ткани представляют собой комбинацию двух разных тканей: слоя направленного «насоса» под </w:t>
      </w: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отдельным ветрозащитным слоем и под водостойким слоем внешним, – принцип действия заимствован учёными из живой природы.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тип материала под маркой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Nikwax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Analogue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Parameta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внедряет в производство компания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Paramo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продвигающая высокотехнологичную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трекинговую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одежду для экстремальных условий.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ткани торговой марки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Parameta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впитывают воду. Они предназначены для перемещения воды с помощью процесса, называемого капиллярностью, или впитыванием влаги.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Ткани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Parameta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сохнут и перемещают воду в поперечном направлении внутри ткани – для максимально эффективной сушки или с одной стороны на другую – для оптимального охлаждения. При этом гидроизоляция сочетается с некоторой теплоизоляцией.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эта технология новая и, естественно, дорогая. Главное – новый тип. Всё настолько быстро меняется, что со временем этот продукт может стать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мейнстримным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Применение новых высокотехнологичных материалов не только заставляет менять производственную технологическую цепочку, но и позволяет расширить номенклатуру производимых изделий и, главное, лучше удовлетворить запросы взыскательных клиентов. Клиенты живут не в изолированном мире и имеют возможность каждый день сравнивать спортивную,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outdoor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повседневную одежду, выделяя передовые решения и «фишки».</w:t>
      </w:r>
    </w:p>
    <w:p w:rsidR="00D700F1" w:rsidRPr="00D700F1" w:rsidRDefault="00D700F1" w:rsidP="00D700F1">
      <w:pPr>
        <w:keepNext/>
        <w:keepLines/>
        <w:shd w:val="clear" w:color="auto" w:fill="FFFFFF"/>
        <w:spacing w:after="0" w:line="259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Дополнительная защита от огня и </w:t>
      </w:r>
      <w:proofErr w:type="spellStart"/>
      <w:r w:rsidRPr="00D700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multinorm</w:t>
      </w:r>
      <w:proofErr w:type="spellEnd"/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7D51426" wp14:editId="4472DE08">
            <wp:simplePos x="0" y="0"/>
            <wp:positionH relativeFrom="column">
              <wp:posOffset>1905</wp:posOffset>
            </wp:positionH>
            <wp:positionV relativeFrom="paragraph">
              <wp:posOffset>877570</wp:posOffset>
            </wp:positionV>
            <wp:extent cx="1835785" cy="2574925"/>
            <wp:effectExtent l="0" t="0" r="0" b="0"/>
            <wp:wrapTight wrapText="bothSides">
              <wp:wrapPolygon edited="0">
                <wp:start x="0" y="0"/>
                <wp:lineTo x="0" y="21414"/>
                <wp:lineTo x="21294" y="21414"/>
                <wp:lineTo x="2129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t="32824" r="48041" b="10065"/>
                    <a:stretch/>
                  </pic:blipFill>
                  <pic:spPr bwMode="auto">
                    <a:xfrm>
                      <a:off x="0" y="0"/>
                      <a:ext cx="1835785" cy="257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Большой потенциал для развития ассортимента имеет такое направление, как создание одежды с комплексом защитных характеристик – </w:t>
      </w:r>
      <w:proofErr w:type="spellStart"/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multinorm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. Как правило, наиболее распространённым свойством, добавляемым ко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влагозащите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становится огнестойкость.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Обратим внимание, что некоторые западные компании уверенно вводят целые ряды изделий. Таким примером может служить опыт компании MCR, внедряющей огнестойкую мета-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арамидную</w:t>
      </w:r>
      <w:proofErr w:type="spell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ткань с влагостойким покрытием ПВХ. Плюс – повышенная видимость, а в целом прилично расширенный функционал защиты.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Американская</w:t>
      </w:r>
      <w:proofErr w:type="gram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National</w:t>
      </w:r>
      <w:proofErr w:type="spell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Safety</w:t>
      </w:r>
      <w:proofErr w:type="spell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Apparel</w:t>
      </w:r>
      <w:proofErr w:type="spell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предлагает сет: влагостойкий сигнальный костюм с защитой от термического воздействия электрической дуги. Ткань – покрытый ПУ хлопок с огнестойкой отделкой.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Американская</w:t>
      </w:r>
      <w:proofErr w:type="gram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SPI предлагает штормовой костюм с защитой от воздействия нефтепродуктов и с огнестойкостью. Верх – анорак, на нём меньше застёжек, проще крой, выше защита. Ткань – ПВХ/полиэстер, швы проклеены.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Ещё одно направление – химическая стойкость.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нужна для работы по ликвидации проливов, уборке, зачистке, в том числе и во время дождя, при штормовой погоде.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MCR для костюмов этого типа использует ткань-сэндвич, состоящую из наружного покрытия ПВХ, нанесённого на высокопрочную 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полиэстеровую</w:t>
      </w:r>
      <w:proofErr w:type="spell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основу, которая с внутренней стороны покрывается ещё одним слоем ПВХ. Такая ткань при возгорании 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самозатухает</w:t>
      </w:r>
      <w:proofErr w:type="spellEnd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не поддерживает горение.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одно направление, имеющее высокий потенциал, – </w:t>
      </w:r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влагозащитная одежда для работы с высоконапорным оборудованием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мойками высокого давления, очистными соплами, применяемыми для очистки стен от граффити, для очистки стали от ржавчины, ракушек, грязи, – здесь очень важно понимать, с каким давлением приходится работать. Высокое давление жидкости может быть опасно порезом, следовательно, для работы необходим соответствующий уровень защиты.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удобно, комфортно и расширяет функционал защиты, неизбежно должно быть привнесено и в рабочую спецодежду.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очень важны, умные детали – полезны!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Капюшон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Прозрачный козырёк капюшона – элемент, востребованный при работе на стройке при перепаде высот в дождливую погоду. Это решение, которое внедряют в последнее время всё чаще, – стоит оно недорого, а выгода понятна клиенту.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Китае пошли ещё дальше. 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Китай – это страна с особым климатом (в перенаселённых районах побережья есть выраженный сезон дождей), с самобытной мощной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мотокультурой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(огромное количество людей передвигается на мопедах, лёгких мотоциклах, мотороллерах).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есть особый рынок, на котором </w:t>
      </w:r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предлагаются влагостойкие костюмы с прозрачным капюшоном и установленным в его лицевой части защитным щитком. Этим достигается защита от ливня как сверху, так и прямо в лицо.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Американская компания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Radians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12" w:tgtFrame="_blank" w:history="1">
        <w:r w:rsidRPr="00D700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наших материалах</w:t>
        </w:r>
      </w:hyperlink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предлагает влагостойкие куртки RW11 и RW121 (мужская и женская) с особым кроем воротника и козырька в капюшоне.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5BCA5DD" wp14:editId="3133B14E">
            <wp:simplePos x="0" y="0"/>
            <wp:positionH relativeFrom="column">
              <wp:posOffset>-56515</wp:posOffset>
            </wp:positionH>
            <wp:positionV relativeFrom="paragraph">
              <wp:posOffset>468630</wp:posOffset>
            </wp:positionV>
            <wp:extent cx="3210560" cy="1315720"/>
            <wp:effectExtent l="0" t="0" r="8890" b="0"/>
            <wp:wrapTight wrapText="bothSides">
              <wp:wrapPolygon edited="0">
                <wp:start x="0" y="0"/>
                <wp:lineTo x="0" y="21266"/>
                <wp:lineTo x="21532" y="21266"/>
                <wp:lineTo x="2153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t="45733" r="40399" b="24289"/>
                    <a:stretch/>
                  </pic:blipFill>
                  <pic:spPr bwMode="auto">
                    <a:xfrm>
                      <a:off x="0" y="0"/>
                      <a:ext cx="3210560" cy="1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огнестойкой влагостойкой куртке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Bulwark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JXN6 (об огнестойком типе ещё скажем ниже) капюшон убирается во внутренний объём воротника.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Удобно, шея защищена. Капюшон легко извлекается и сворачивается. Обратите внимание на непривычное размещение </w:t>
      </w:r>
      <w:proofErr w:type="spellStart"/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световозвращающих</w:t>
      </w:r>
      <w:proofErr w:type="spellEnd"/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полос.</w:t>
      </w:r>
    </w:p>
    <w:p w:rsid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Брючины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Британская компания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Regatta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Ltd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 влагостойком комбинезоне спасателя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Regatta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Active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911 реализовала удобные застёжки по низу брючин.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725C2A5" wp14:editId="6EA90E74">
            <wp:simplePos x="0" y="0"/>
            <wp:positionH relativeFrom="column">
              <wp:posOffset>38735</wp:posOffset>
            </wp:positionH>
            <wp:positionV relativeFrom="paragraph">
              <wp:posOffset>635</wp:posOffset>
            </wp:positionV>
            <wp:extent cx="223075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97" y="21192"/>
                <wp:lineTo x="2139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3" t="37199" r="42371" b="25603"/>
                    <a:stretch/>
                  </pic:blipFill>
                  <pic:spPr bwMode="auto">
                    <a:xfrm>
                      <a:off x="0" y="0"/>
                      <a:ext cx="2230755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дополнение позволяет на выбор либо заправлять брючину в высокую обувь, либо носить брюки навыпуск.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Американская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Red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Wing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хорошо известная совершенной рабочей обувью, развивает направление спецодежды, причём дополняет его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высокосложными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образцами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multinorm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69C622A" wp14:editId="186EC000">
            <wp:simplePos x="0" y="0"/>
            <wp:positionH relativeFrom="column">
              <wp:posOffset>38735</wp:posOffset>
            </wp:positionH>
            <wp:positionV relativeFrom="paragraph">
              <wp:posOffset>471170</wp:posOffset>
            </wp:positionV>
            <wp:extent cx="1499235" cy="1228725"/>
            <wp:effectExtent l="0" t="0" r="5715" b="9525"/>
            <wp:wrapTight wrapText="bothSides">
              <wp:wrapPolygon edited="0">
                <wp:start x="0" y="0"/>
                <wp:lineTo x="0" y="21433"/>
                <wp:lineTo x="21408" y="21433"/>
                <wp:lineTo x="2140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22757" r="41386" b="24289"/>
                    <a:stretch/>
                  </pic:blipFill>
                  <pic:spPr bwMode="auto">
                    <a:xfrm>
                      <a:off x="0" y="0"/>
                      <a:ext cx="149923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рабочем сигнальном влагостойком и огнестойком комбинезоне 65193 реализована функция «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самосброса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случае поражения вспышкой пламени одежду можно просто снять с пострадавшего, а в рутине это удобнее: снимание – одним движением, ведь в конце рабочего дня так снимать рабочую одежду проще, чем самому, усталому, сгибать ноги. 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Отделка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известно, что детали имеют решающее значение. Любимая одежда запоминается особыми деталями, а по-другому это можно назвать точным совпадением реальности с ожиданиями потребителя.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для удобства обращения с замком молнии (даже руками в перчатках, ограничивающих точность манипуляций) предлагают удобные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пуллеры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(подвеска на бегунок молнии для удобства открывания-закрывания). В постоянно расширяющейся галактике современной фурнитуры их великое множество. К сожалению, при проектировании спецодежды подбором 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удобных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пуллеров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зачастую пренебрегают, отдавая предпочтение дешёвым, некрепким, неказистым…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костюмах NAVIS встречаются привлекательные решения в отделке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термотрансфером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Руки подвижны, они задают область, в которой работает человек. </w:t>
      </w:r>
      <w:proofErr w:type="spellStart"/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Световозвращающие</w:t>
      </w:r>
      <w:proofErr w:type="spellEnd"/>
      <w:r w:rsidRPr="00D700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элементы размещены в необходимом месте, что разумно.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6" w:history="1">
        <w:r w:rsidRPr="00D700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getsiz.ru</w:t>
        </w:r>
      </w:hyperlink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700F1" w:rsidRPr="00D700F1" w:rsidRDefault="00D700F1" w:rsidP="00D700F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51515"/>
          <w:kern w:val="36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ru-RU"/>
        </w:rPr>
        <w:t xml:space="preserve">Действенные </w:t>
      </w:r>
      <w:proofErr w:type="spellStart"/>
      <w:r w:rsidRPr="00D700F1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ru-RU"/>
        </w:rPr>
        <w:t>нанотехнологии</w:t>
      </w:r>
      <w:proofErr w:type="spellEnd"/>
      <w:r w:rsidRPr="00D700F1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ru-RU"/>
        </w:rPr>
        <w:t xml:space="preserve"> и новые возможности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Японская компания A&amp;T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Glove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Studio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представила новинку –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анатомичные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защитные перчатки BIO-550 для спасателей.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опирается на новый высокотехнологичный материал корпорации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Teijin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Nanofront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BC87233" wp14:editId="03D20332">
            <wp:simplePos x="0" y="0"/>
            <wp:positionH relativeFrom="column">
              <wp:posOffset>38100</wp:posOffset>
            </wp:positionH>
            <wp:positionV relativeFrom="paragraph">
              <wp:posOffset>72390</wp:posOffset>
            </wp:positionV>
            <wp:extent cx="3517265" cy="1667510"/>
            <wp:effectExtent l="0" t="0" r="6985" b="8890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t="22319" r="40427" b="43545"/>
                    <a:stretch/>
                  </pic:blipFill>
                  <pic:spPr bwMode="auto">
                    <a:xfrm>
                      <a:off x="0" y="0"/>
                      <a:ext cx="3517265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производства такого материала применяются сверхтонкие волокна (в 7 500 раз тоньше волоса!).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 из чрезвычайно тонких плотно переплетённых волокон полиэстера обеспечивает прочность выше, чем кожа, он не гниёт, не набухает, мало подвержен воздействию бактерий.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Главное, так достигается отличная посадка, сопоставимая с оленьей замшей. Материал очень износоустойчив и благодаря особому рельефу поверхности не скользит даже при намокании.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особенность основана на </w:t>
      </w:r>
      <w:proofErr w:type="spellStart"/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биомимикрии</w:t>
      </w:r>
      <w:proofErr w:type="spellEnd"/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 на механизме, за основу которого принят густой гребенчатый микрорельеф, создающий на лапах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геккона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большой площади поверхности трение и позволяющий ему карабкаться по стене. Благодаря переплетению ультратонких волокон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Nanofront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® в ткани с тонкой и плотной структурой поверхностная плотность становится в 10 раз больше, чем при использовании других волокон. Это формирует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наноразмерную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неровную поверхность и создаёт трение, обеспечивающее </w:t>
      </w:r>
      <w:r w:rsidRPr="00D700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надёжное сцепление</w:t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это усилие сохраняется даже при намокании от влаги, такой как дождь и пот. Как правило, влага образует слой между поверхностями, который предотвращает трение и создаёт возможность проскальзывания. Однако ткань, изготовленная из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Nanofront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®, впитывает влагу, что затрудняет образование слоя влаги, и при этом сохраняется сила трения. Именно так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Nanofront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® повышает производительность работы пользователя независимо от условий окружающей среды.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 можно стирать – свойства сохраняются.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одна особенность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наноматериала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безразличность к жаре.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Источником тепла в солнечном излучении является инфракрасный свет, длина волны которого составляет от 780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 мм. Следовательно, подавление света в пределах этой длины волны приводит к выделению тепла. Плотная ткань, сотканная из материала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Nanofront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® диаметром всего 700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случайным образом отражает инфракрасный диапазон излучения, сводя к минимуму количество проникающего света и обеспечивая эффективное отражение тепла. Это позволяет комфортно проводить время на свежем воздухе под солнцем, ощущая прохладу.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Манжета регулируется застёжкой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велькро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обеспечивая превосходную посадку перчатки на руке. Эластичная манжета запястья имеет рельефную фактуру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diamond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придаёт особый, непривычный внешний вид.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Компания предлагает эту модель перчаток для соревнований по пожарно-прикладному спорту.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 – около 1 500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0F1" w:rsidRPr="00D700F1" w:rsidRDefault="00D700F1" w:rsidP="00D700F1">
      <w:pPr>
        <w:keepNext/>
        <w:keepLines/>
        <w:shd w:val="clear" w:color="auto" w:fill="FFFFFF"/>
        <w:spacing w:after="0" w:line="240" w:lineRule="auto"/>
        <w:ind w:firstLine="851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Перчатки, позволяющие уверенно обращаться с цепной пилой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ESKO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Powermaxx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компания из Новой Зеландии, предлагает специальные перчатки для защиты от пореза цепной пилой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Powermaxx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Ballistic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Chainsaw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случайном контакте 15 слоёв баллистического нейлона уверенно останавливают движение и блокируют цепь пилы, предотвращая </w:t>
      </w:r>
      <w:proofErr w:type="spellStart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травмирование</w:t>
      </w:r>
      <w:proofErr w:type="spellEnd"/>
      <w:r w:rsidRPr="00D700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 пользователя.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AD14199" wp14:editId="38CE5968">
            <wp:simplePos x="0" y="0"/>
            <wp:positionH relativeFrom="column">
              <wp:posOffset>1905</wp:posOffset>
            </wp:positionH>
            <wp:positionV relativeFrom="paragraph">
              <wp:posOffset>56515</wp:posOffset>
            </wp:positionV>
            <wp:extent cx="3223260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447" y="21391"/>
                <wp:lineTo x="2144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26040" r="40551" b="34792"/>
                    <a:stretch/>
                  </pic:blipFill>
                  <pic:spPr bwMode="auto">
                    <a:xfrm>
                      <a:off x="0" y="0"/>
                      <a:ext cx="3223260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Обеспечивается одинаковый уровень 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левшей, так и для правшей (во многих аналогичных перчатках защитный материал используется только для левой руки).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Ладонь изготовлена из мягкой коровьей кожи высшего качества.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 прилегающая трикотажная манжета защищает руки от попадания щепок.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оранжевый цвет используется для лучшей видимости.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Эксплуатационные уровни защиты EN 388:2016 – 2 1 2 2; соответствует требованиям EN 381-7 («Защитные перчатки для пользователей ручных цепных пил»).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применения: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бензопилой;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лесным хозяйством и лесозаготовка;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 на открытом воздухе;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работы по обрезке деревьев.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 – ориентировочно 23 000 </w:t>
      </w:r>
      <w:proofErr w:type="spell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</w:t>
      </w:r>
      <w:proofErr w:type="gramStart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proofErr w:type="spellEnd"/>
      <w:r w:rsidRPr="00D7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00F1" w:rsidRPr="00D700F1" w:rsidRDefault="00D700F1" w:rsidP="00D700F1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9" w:history="1">
        <w:r w:rsidRPr="00D700F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getsiz.ru</w:t>
        </w:r>
      </w:hyperlink>
    </w:p>
    <w:p w:rsidR="00817495" w:rsidRDefault="00817495"/>
    <w:sectPr w:rsidR="00817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82"/>
    <w:rsid w:val="003C08E3"/>
    <w:rsid w:val="00424663"/>
    <w:rsid w:val="00817495"/>
    <w:rsid w:val="00B823F3"/>
    <w:rsid w:val="00D700F1"/>
    <w:rsid w:val="00FB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getsiz.ru/novinki-v-signalke.html" TargetMode="External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hyperlink" Target="https://getsiz.ru/vlagostoikaya-zashchitnaya-odezhda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milwaukeetool.e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getsiz.ru/innovatsionnye-zashchitnye-perchatk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tsiz.ru/anonsirovana-zashchitnaya-obuv-milwaukee.htm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2360</Words>
  <Characters>13456</Characters>
  <Application>Microsoft Office Word</Application>
  <DocSecurity>0</DocSecurity>
  <Lines>112</Lines>
  <Paragraphs>31</Paragraphs>
  <ScaleCrop>false</ScaleCrop>
  <Company/>
  <LinksUpToDate>false</LinksUpToDate>
  <CharactersWithSpaces>15785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Виталий</dc:creator>
  <cp:keywords/>
  <dc:description/>
  <cp:lastModifiedBy>Воронович Виталий</cp:lastModifiedBy>
  <cp:revision>2</cp:revision>
  <dcterms:created xsi:type="dcterms:W3CDTF">2024-08-01T07:41:00Z</dcterms:created>
  <dcterms:modified xsi:type="dcterms:W3CDTF">2024-08-01T07:43:00Z</dcterms:modified>
</cp:coreProperties>
</file>